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1D24F7F3" w:rsidR="00D66A1E" w:rsidRPr="006A073D" w:rsidRDefault="00F73A17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783F4524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F73A17">
        <w:rPr>
          <w:rFonts w:ascii="Cambria" w:hAnsi="Cambria"/>
          <w:b/>
          <w:sz w:val="44"/>
          <w:szCs w:val="44"/>
        </w:rPr>
        <w:t>4</w:t>
      </w:r>
      <w:r w:rsidR="00CC72FA">
        <w:rPr>
          <w:rFonts w:ascii="Cambria" w:hAnsi="Cambria"/>
          <w:b/>
          <w:sz w:val="44"/>
          <w:szCs w:val="44"/>
        </w:rPr>
        <w:t>.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F73A17">
        <w:rPr>
          <w:rFonts w:ascii="Cambria" w:hAnsi="Cambria"/>
          <w:b/>
          <w:sz w:val="44"/>
          <w:szCs w:val="44"/>
        </w:rPr>
        <w:t>8</w:t>
      </w:r>
      <w:r w:rsidRPr="006A073D">
        <w:rPr>
          <w:rFonts w:ascii="Cambria" w:hAnsi="Cambria"/>
          <w:b/>
          <w:sz w:val="44"/>
          <w:szCs w:val="44"/>
        </w:rPr>
        <w:t>. září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FD24F51" w14:textId="77777777" w:rsidR="00F73A17" w:rsidRPr="00E7553B" w:rsidRDefault="006F138D" w:rsidP="00F55DBC">
            <w:pPr>
              <w:rPr>
                <w:rFonts w:ascii="Comic Sans MS" w:hAnsi="Comic Sans MS"/>
              </w:rPr>
            </w:pPr>
            <w:r w:rsidRPr="006F138D">
              <w:rPr>
                <w:rFonts w:ascii="Comic Sans MS" w:hAnsi="Comic Sans MS"/>
                <w:sz w:val="20"/>
                <w:szCs w:val="20"/>
              </w:rPr>
              <w:t>-</w:t>
            </w:r>
            <w:r w:rsidR="00D16F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3A17" w:rsidRPr="00E7553B">
              <w:rPr>
                <w:rFonts w:ascii="Comic Sans MS" w:hAnsi="Comic Sans MS"/>
              </w:rPr>
              <w:t>třídnické práce</w:t>
            </w:r>
          </w:p>
          <w:p w14:paraId="5E99EF01" w14:textId="5272DAFE" w:rsidR="00F73A17" w:rsidRPr="00E7553B" w:rsidRDefault="00F73A17" w:rsidP="00F55DBC">
            <w:pPr>
              <w:rPr>
                <w:rFonts w:ascii="Comic Sans MS" w:hAnsi="Comic Sans MS"/>
              </w:rPr>
            </w:pPr>
            <w:r w:rsidRPr="00E7553B">
              <w:rPr>
                <w:rFonts w:ascii="Comic Sans MS" w:hAnsi="Comic Sans MS"/>
                <w:noProof/>
              </w:rPr>
              <w:t>– opakování 4. roč.</w:t>
            </w:r>
          </w:p>
          <w:p w14:paraId="6EEC4097" w14:textId="59829B26" w:rsidR="00F55DBC" w:rsidRPr="006F138D" w:rsidRDefault="00496F4A" w:rsidP="00F55D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76C628" w14:textId="77777777" w:rsidR="00F55DBC" w:rsidRPr="00294A7B" w:rsidRDefault="00F55DBC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00A53F4" w14:textId="080B05B6" w:rsidR="00F73A17" w:rsidRPr="00E7553B" w:rsidRDefault="00F73A17" w:rsidP="00F73A17">
            <w:pPr>
              <w:rPr>
                <w:rFonts w:ascii="Comic Sans MS" w:hAnsi="Comic Sans MS"/>
                <w:noProof/>
              </w:rPr>
            </w:pPr>
            <w:r w:rsidRPr="00F73A17">
              <w:rPr>
                <w:rFonts w:ascii="Comic Sans MS" w:hAnsi="Comic Sans MS"/>
                <w:noProof/>
                <w:sz w:val="20"/>
                <w:szCs w:val="20"/>
              </w:rPr>
              <w:t>-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6F138D" w:rsidRPr="00E7553B">
              <w:rPr>
                <w:rFonts w:ascii="Comic Sans MS" w:hAnsi="Comic Sans MS"/>
                <w:noProof/>
              </w:rPr>
              <w:t>o</w:t>
            </w:r>
            <w:r w:rsidR="00F55DBC" w:rsidRPr="00E7553B">
              <w:rPr>
                <w:rFonts w:ascii="Comic Sans MS" w:hAnsi="Comic Sans MS"/>
                <w:noProof/>
              </w:rPr>
              <w:t>živujeme si základní vztahy</w:t>
            </w:r>
            <w:r w:rsidR="00CC0EE1" w:rsidRPr="00E7553B">
              <w:rPr>
                <w:rFonts w:ascii="Comic Sans MS" w:hAnsi="Comic Sans MS"/>
                <w:noProof/>
              </w:rPr>
              <w:t xml:space="preserve"> </w:t>
            </w:r>
          </w:p>
          <w:p w14:paraId="020A593D" w14:textId="014A722A" w:rsidR="00F0398F" w:rsidRPr="006F138D" w:rsidRDefault="00CC0EE1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E7553B">
              <w:rPr>
                <w:rFonts w:ascii="Comic Sans MS" w:hAnsi="Comic Sans MS"/>
                <w:noProof/>
              </w:rPr>
              <w:t>– opakování 4. roč.</w:t>
            </w: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B4AD816" w14:textId="3B75487A" w:rsidR="00B976A9" w:rsidRPr="00E7553B" w:rsidRDefault="00E7553B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D3525C">
              <w:rPr>
                <w:rFonts w:ascii="Comic Sans MS" w:hAnsi="Comic Sans MS"/>
              </w:rPr>
              <w:t xml:space="preserve"> seznámení s předmětem</w:t>
            </w: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79F481E" w14:textId="2875FEDE" w:rsidR="00F73A17" w:rsidRPr="006F138D" w:rsidRDefault="0007331E" w:rsidP="00F73A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E7553B">
              <w:rPr>
                <w:rFonts w:ascii="Comic Sans MS" w:hAnsi="Comic Sans MS"/>
              </w:rPr>
              <w:t xml:space="preserve">seznamování a </w:t>
            </w:r>
            <w:r>
              <w:rPr>
                <w:rFonts w:ascii="Comic Sans MS" w:hAnsi="Comic Sans MS"/>
              </w:rPr>
              <w:t>opakov</w:t>
            </w:r>
            <w:r w:rsidR="00E7553B">
              <w:rPr>
                <w:rFonts w:ascii="Comic Sans MS" w:hAnsi="Comic Sans MS"/>
              </w:rPr>
              <w:t>ání</w:t>
            </w:r>
          </w:p>
          <w:p w14:paraId="5C5C6B42" w14:textId="7D88E137" w:rsidR="00242322" w:rsidRPr="006F138D" w:rsidRDefault="00242322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838">
    <w:abstractNumId w:val="3"/>
  </w:num>
  <w:num w:numId="2" w16cid:durableId="2073389049">
    <w:abstractNumId w:val="2"/>
  </w:num>
  <w:num w:numId="3" w16cid:durableId="831481951">
    <w:abstractNumId w:val="0"/>
  </w:num>
  <w:num w:numId="4" w16cid:durableId="38248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7331E"/>
    <w:rsid w:val="00242322"/>
    <w:rsid w:val="00294A7B"/>
    <w:rsid w:val="003225AD"/>
    <w:rsid w:val="00496F4A"/>
    <w:rsid w:val="006F138D"/>
    <w:rsid w:val="00742443"/>
    <w:rsid w:val="008B7C6B"/>
    <w:rsid w:val="009C7338"/>
    <w:rsid w:val="00B21BF2"/>
    <w:rsid w:val="00B448C9"/>
    <w:rsid w:val="00B62A30"/>
    <w:rsid w:val="00B976A9"/>
    <w:rsid w:val="00BF25C8"/>
    <w:rsid w:val="00C12296"/>
    <w:rsid w:val="00C7435D"/>
    <w:rsid w:val="00CC0EE1"/>
    <w:rsid w:val="00CC72FA"/>
    <w:rsid w:val="00D16F5E"/>
    <w:rsid w:val="00D3525C"/>
    <w:rsid w:val="00D61786"/>
    <w:rsid w:val="00D66A1E"/>
    <w:rsid w:val="00E7553B"/>
    <w:rsid w:val="00EB1802"/>
    <w:rsid w:val="00F0398F"/>
    <w:rsid w:val="00F55DBC"/>
    <w:rsid w:val="00F7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912FFD47-479D-439D-A2F8-F3D9374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817-E9CB-4AE8-B239-155FA0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Pavlína Bittnerová</cp:lastModifiedBy>
  <cp:revision>5</cp:revision>
  <dcterms:created xsi:type="dcterms:W3CDTF">2023-08-31T10:39:00Z</dcterms:created>
  <dcterms:modified xsi:type="dcterms:W3CDTF">2023-09-10T18:04:00Z</dcterms:modified>
</cp:coreProperties>
</file>